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9F3" w:rsidRDefault="009279F3" w:rsidP="009279F3">
      <w:pPr>
        <w:pStyle w:val="NormalWeb"/>
        <w:jc w:val="both"/>
      </w:pPr>
      <w:r>
        <w:rPr>
          <w:rStyle w:val="Strong"/>
        </w:rPr>
        <w:t>Câu hỏi:</w:t>
      </w:r>
    </w:p>
    <w:p w:rsidR="009279F3" w:rsidRDefault="009279F3" w:rsidP="009279F3">
      <w:pPr>
        <w:pStyle w:val="NormalWeb"/>
        <w:jc w:val="both"/>
      </w:pPr>
      <w:r>
        <w:t>Đồng chí nhận thức như thế nào sau khi được bồi dưỡng các chuyên đề kiến thức QP-AN? Liên hệ trách nhiệm, hành động của bản thân trong thời gian tới.</w:t>
      </w:r>
    </w:p>
    <w:p w:rsidR="009279F3" w:rsidRDefault="009279F3" w:rsidP="009279F3">
      <w:pPr>
        <w:pStyle w:val="NormalWeb"/>
        <w:jc w:val="both"/>
      </w:pPr>
      <w:r>
        <w:rPr>
          <w:rStyle w:val="Strong"/>
        </w:rPr>
        <w:t>Bài làm</w:t>
      </w:r>
    </w:p>
    <w:p w:rsidR="009279F3" w:rsidRDefault="009279F3" w:rsidP="009279F3">
      <w:pPr>
        <w:pStyle w:val="NormalWeb"/>
        <w:jc w:val="both"/>
      </w:pPr>
      <w:r>
        <w:t>Lớp học bồi dưỡng các chuyên đề kiến thức Quốc phòng an ninh nhằm quán triệt và bồi dưỡng quan điểm, đường lối của Đảng về Quốc phòng và an ninh, nâng cao nhận thức cho cán bộ, giáo viên nhiệm vụ Quốc phòng và an ninh. Tình hình an ninh, chính trị quốc tế, khu vực và trong nước hiện nay để mỗi cán bộ, giáo viên nâng cao trách nhiệm và ý thức xây dựng, bảo vệ Tổ quốc.</w:t>
      </w:r>
    </w:p>
    <w:p w:rsidR="009279F3" w:rsidRDefault="009279F3" w:rsidP="009279F3">
      <w:pPr>
        <w:pStyle w:val="NormalWeb"/>
        <w:jc w:val="both"/>
      </w:pPr>
      <w:r>
        <w:t>Các chuyên đề trong khóa học rất thiết thực, phù hợp với đất nước trong tình hình mới. Trong đó, tôi quan tâm nhất là Quan điểm, chủ trương của Đảng CSVN về an ninh quốc gia và xây dựng thế trận an ninh nhân dân trong tình hình mới.</w:t>
      </w:r>
    </w:p>
    <w:p w:rsidR="009279F3" w:rsidRDefault="009279F3" w:rsidP="009279F3">
      <w:pPr>
        <w:pStyle w:val="NormalWeb"/>
        <w:jc w:val="both"/>
      </w:pPr>
      <w:r>
        <w:t>Tôi xin trình bày nhận thức của mình về vấn đề này như sau:</w:t>
      </w:r>
    </w:p>
    <w:p w:rsidR="009279F3" w:rsidRDefault="009279F3" w:rsidP="009279F3">
      <w:pPr>
        <w:pStyle w:val="NormalWeb"/>
        <w:jc w:val="both"/>
      </w:pPr>
      <w:r>
        <w:rPr>
          <w:rStyle w:val="Strong"/>
        </w:rPr>
        <w:t>I. Nhận thức</w:t>
      </w:r>
    </w:p>
    <w:p w:rsidR="009279F3" w:rsidRDefault="009279F3" w:rsidP="009279F3">
      <w:pPr>
        <w:pStyle w:val="NormalWeb"/>
        <w:jc w:val="both"/>
      </w:pPr>
      <w:r>
        <w:t>Gắn bó mật thiết với nhân dân là nguyên tắc cơ bản trong tổ chức và hoạt động của Đảng. Trong lãnh đạo đường lối bảo vệ an ninh, trật tự, nguyên tắc này được cụ thể hóa thành định hướng chiến lược: Xây dựng “thế trận an ninh nhân dân”. Để thực hiện hiệu quả đường lối, chủ trương về xây dựng nền an ninh nhân dân, thế trận an ninh nhân dân, lực lượng công an cần tập trung thực hiện đồng bộ nhiều biện pháp.</w:t>
      </w:r>
    </w:p>
    <w:p w:rsidR="009279F3" w:rsidRDefault="009279F3" w:rsidP="009279F3">
      <w:pPr>
        <w:pStyle w:val="NormalWeb"/>
        <w:jc w:val="both"/>
      </w:pPr>
      <w:r>
        <w:t>Có thể thấy, nhận thức lý luận, tư tưởng, quan điểm của Đảng về xây dựng thế trận an ninh nhân dân được bổ sung, phát triển ngày càng hoàn thiện, với những nội dung cơ bản:</w:t>
      </w:r>
    </w:p>
    <w:p w:rsidR="009279F3" w:rsidRDefault="009279F3" w:rsidP="009279F3">
      <w:pPr>
        <w:pStyle w:val="NormalWeb"/>
        <w:jc w:val="both"/>
      </w:pPr>
      <w:r>
        <w:t>1. Xây dựng thế trận an ninh nhân dân, nền an ninh nhân dân là nhiệm vụ trọng yếu, thường xuyên của toàn Đảng, toàn quân và toàn dân ta, đặt dưới sự lãnh đạo tuyệt đối, trực tiếp của Đảng, sự quản lý tập trung, thống nhất của Nhà nước.</w:t>
      </w:r>
    </w:p>
    <w:p w:rsidR="009279F3" w:rsidRDefault="009279F3" w:rsidP="009279F3">
      <w:pPr>
        <w:pStyle w:val="NormalWeb"/>
        <w:jc w:val="both"/>
      </w:pPr>
      <w:r>
        <w:t>2. Thế trận an ninh nhân dân của nhân dân, do nhân dân, vì nhân dân được xây dựng, củng cố theo hướng toàn dân, toàn diện, trên nền tảng hệ thống chính trị cơ sở vững mạnh và sự ổn định, phát triển bền vững của mọi mặt đời sống xã hội.</w:t>
      </w:r>
    </w:p>
    <w:p w:rsidR="009279F3" w:rsidRDefault="009279F3" w:rsidP="009279F3">
      <w:pPr>
        <w:pStyle w:val="NormalWeb"/>
        <w:jc w:val="both"/>
      </w:pPr>
      <w:r>
        <w:t>3. Phát huy sức mạnh vật chất (tiềm lực kinh tế), sức mạnh tinh thần (tiềm lực văn hóa - xã hội), sức mạnh của khối đại đoàn kết toàn dân tộc, kết hợp chặt chẽ sức mạnh dân tộc với sức mạnh thời đại, sức mạnh trong nước và sức mạnh quốc tế, yếu tố truyền thống với yếu tố hiện đại, nội lực với ngoại lực để xây dựng, củng cố thế trận an ninh nhân dân.</w:t>
      </w:r>
    </w:p>
    <w:p w:rsidR="009279F3" w:rsidRDefault="009279F3" w:rsidP="009279F3">
      <w:pPr>
        <w:pStyle w:val="NormalWeb"/>
        <w:jc w:val="both"/>
      </w:pPr>
      <w:r>
        <w:t xml:space="preserve">4. Lực lượng nòng cốt tham mưu cho các cấp ủy Đảng, chính quyền xây dựng, củng cố thế trận an ninh nhân dân là công an, có trách nhiệm tham mưu với Đảng, Nhà nước ban hành chủ trương, đường lối, chính sách, pháp luật về xây dựng nền an ninh nhân dân, thế trận an ninh nhân dân; phối hợp với các ban, bộ, ngành, địa phương phát động phong trào Toàn dân bảo vệ an ninh Tổ </w:t>
      </w:r>
      <w:r>
        <w:lastRenderedPageBreak/>
        <w:t>quốc; xây dựng, triển khai các đề án, phương án, kế hoạch, bố trí lực lượng bảo đảm an ninh trên các tuyến, địa bàn, lĩnh vực nhằm chủ động phòng ngừa, đấu tranh với các hoạt động xâm phạm an ninh, trật tự của đất nước.</w:t>
      </w:r>
    </w:p>
    <w:p w:rsidR="009279F3" w:rsidRDefault="009279F3" w:rsidP="009279F3">
      <w:pPr>
        <w:pStyle w:val="NormalWeb"/>
        <w:jc w:val="both"/>
      </w:pPr>
      <w:r>
        <w:t>5. Kết hợp thế trận an ninh nhân dân với thế trận quốc phòng toàn dân và thế trận lòng dân trong chiến lược bảo vệ Tổ quốc. Trong đó, thế trận lòng dân là nền tảng vững chắc để xây dựng nền quốc phòng toàn dân và an ninh nhân dân.</w:t>
      </w:r>
    </w:p>
    <w:p w:rsidR="009279F3" w:rsidRDefault="009279F3" w:rsidP="009279F3">
      <w:pPr>
        <w:pStyle w:val="NormalWeb"/>
        <w:jc w:val="both"/>
      </w:pPr>
      <w:r>
        <w:t>Thể chế hóa quan điểm của Đảng về thế trận an ninh nhân dân, Luật An ninh quốc gia năm 2004, Điều 3, Khoản 10 quy định: “Thế trận an ninh nhân dân là việc tổ chức, bố trí lực lượng bảo vệ an ninh quốc gia và các nguồn lực cần thiết để chủ động bảo vệ an ninh quốc gia”; nhiệm vụ xây dựng nền an ninh nhân dân, thế trận an ninh nhân dân được quy định tại Điều 16:</w:t>
      </w:r>
    </w:p>
    <w:p w:rsidR="009279F3" w:rsidRDefault="009279F3" w:rsidP="009279F3">
      <w:pPr>
        <w:pStyle w:val="NormalWeb"/>
        <w:jc w:val="both"/>
      </w:pPr>
      <w:r>
        <w:t>“1. Vận động toàn dân tham gia phong trào bảo vệ an ninh Tổ quốc, giáo dục, động viên cán bộ, công chức, người lao động và mọi công dân tham gia xây dựng địa phương, cơ quan, tổ chức vững mạnh; xây dựng khối đại đoàn kết toàn dân tộc; nâng cao đời sống vật chất và tinh thần của nhân dân.</w:t>
      </w:r>
    </w:p>
    <w:p w:rsidR="009279F3" w:rsidRDefault="009279F3" w:rsidP="009279F3">
      <w:pPr>
        <w:pStyle w:val="NormalWeb"/>
        <w:jc w:val="both"/>
      </w:pPr>
      <w:r>
        <w:t>2. Xây dựng và tổ chức thực hiện chiến lược, chính sách, kế hoạch bảo vệ an ninh quốc gia gắn với xây dựng, củng cố hệ thống chính trị, phát triển kinh tế, văn hóa, xã hội, đối ngoại và kết hợp chặt chẽ với xây dựng nền quốc phòng toàn dân.</w:t>
      </w:r>
    </w:p>
    <w:p w:rsidR="009279F3" w:rsidRDefault="009279F3" w:rsidP="009279F3">
      <w:pPr>
        <w:pStyle w:val="NormalWeb"/>
        <w:jc w:val="both"/>
      </w:pPr>
      <w:r>
        <w:t>3. Tăng cường pháp chế xã hội chủ nghĩa, xây dựng và hoàn thiện hệ thống pháp luật về bảo vệ an ninh quốc gia; xác định cụ thể nhiệm vụ, quyền hạn, trách nhiệm, nghĩa vụ của cơ quan, tổ chức, cá nhân trong bảo vệ an ninh quốc gia.</w:t>
      </w:r>
    </w:p>
    <w:p w:rsidR="009279F3" w:rsidRDefault="009279F3" w:rsidP="009279F3">
      <w:pPr>
        <w:pStyle w:val="NormalWeb"/>
        <w:jc w:val="both"/>
      </w:pPr>
      <w:r>
        <w:t>4. Xây dựng lực lượng bảo vệ an ninh quốc gia vững mạnh; xây dựng các phương án và tổ chức, bố trí lực lượng, phương tiện cần thiết để chủ động bảo vệ an ninh quốc gia trong mọi tình huống”.</w:t>
      </w:r>
    </w:p>
    <w:p w:rsidR="009279F3" w:rsidRDefault="009279F3" w:rsidP="009279F3">
      <w:pPr>
        <w:pStyle w:val="NormalWeb"/>
        <w:jc w:val="both"/>
      </w:pPr>
      <w:r>
        <w:rPr>
          <w:rStyle w:val="Strong"/>
        </w:rPr>
        <w:t>II. Liên hệ trách nhiệm của bản thân trong thời gian tới</w:t>
      </w:r>
    </w:p>
    <w:p w:rsidR="009279F3" w:rsidRDefault="009279F3" w:rsidP="009279F3">
      <w:pPr>
        <w:pStyle w:val="NormalWeb"/>
        <w:jc w:val="both"/>
      </w:pPr>
      <w:r>
        <w:t xml:space="preserve">Là một đảng viên, giáo viên tôi tự nhận thấy mình cần phải thực hiện các việc làm sau để góp phần xây dựng, bảo vệ </w:t>
      </w:r>
      <w:bookmarkStart w:id="0" w:name="_GoBack"/>
      <w:bookmarkEnd w:id="0"/>
      <w:r>
        <w:t>Tổ quốc:</w:t>
      </w:r>
    </w:p>
    <w:p w:rsidR="009279F3" w:rsidRDefault="009279F3" w:rsidP="009279F3">
      <w:pPr>
        <w:pStyle w:val="NormalWeb"/>
        <w:jc w:val="both"/>
      </w:pPr>
      <w:r>
        <w:t>+ Nỗ lực học tập và rèn luyện để trở thành công dân tốt, đảng viên tốt cống hiến cho đất nước.</w:t>
      </w:r>
    </w:p>
    <w:p w:rsidR="009279F3" w:rsidRDefault="009279F3" w:rsidP="009279F3">
      <w:pPr>
        <w:pStyle w:val="NormalWeb"/>
        <w:jc w:val="both"/>
      </w:pPr>
      <w:r>
        <w:t>+ Thường xuyên nêu cao tinh thần cảnh giác cách mạng. Tránh những cám dỗ vật chất mà các thế lực phản cách mạng sử dụng để dụ dỗ và để làm giảm lòng tin của chúng ta vào Đảng, cách mạng.</w:t>
      </w:r>
    </w:p>
    <w:p w:rsidR="009279F3" w:rsidRDefault="009279F3" w:rsidP="009279F3">
      <w:pPr>
        <w:pStyle w:val="NormalWeb"/>
        <w:jc w:val="both"/>
      </w:pPr>
      <w:r>
        <w:t>+ Giữ vững sự ổn định tư tưởng chính trị của các cán bộ giáo viên trong nhà trường, phát huy tính đoàn kết trong tập thể.</w:t>
      </w:r>
    </w:p>
    <w:p w:rsidR="009279F3" w:rsidRDefault="009279F3" w:rsidP="009279F3">
      <w:pPr>
        <w:pStyle w:val="NormalWeb"/>
        <w:jc w:val="both"/>
      </w:pPr>
      <w:r>
        <w:t>+ Không ngừng học tập nâng cao trình độ chuyên môn nghiệp vụ, có bản lĩnh chính trị vững vàng, kiên định với đường lối XHCN.</w:t>
      </w:r>
    </w:p>
    <w:p w:rsidR="009279F3" w:rsidRDefault="009279F3" w:rsidP="009279F3">
      <w:pPr>
        <w:pStyle w:val="NormalWeb"/>
        <w:jc w:val="both"/>
      </w:pPr>
      <w:r>
        <w:lastRenderedPageBreak/>
        <w:t>+ Thường xuyên vận động tuyên truyền cán bộ giáo viên và học sinh trong nhà trường thực hiện nghiêm chủ trương của Đảng, chính sách và pháp luật của Nhà nước.</w:t>
      </w:r>
    </w:p>
    <w:p w:rsidR="009279F3" w:rsidRDefault="009279F3" w:rsidP="009279F3">
      <w:pPr>
        <w:pStyle w:val="NormalWeb"/>
        <w:jc w:val="both"/>
      </w:pPr>
      <w:r>
        <w:t>+ Thường xuyên học tập nâng cao nhận thức về chủ nghĩa Mác - Lê nin, tư tưởng Hồ Chí Minh, hưởng ứng cuộc vận động “Học tập và làm theo tấm gương đạo đức Hồ Chí Minh” .</w:t>
      </w:r>
    </w:p>
    <w:p w:rsidR="009279F3" w:rsidRDefault="009279F3" w:rsidP="009279F3">
      <w:pPr>
        <w:pStyle w:val="NormalWeb"/>
        <w:jc w:val="both"/>
      </w:pPr>
      <w:r>
        <w:t>+ Không ngừng học tập nâng cao trình độ nhận thức và hành động thực tiễn về công tác dân vận.</w:t>
      </w:r>
    </w:p>
    <w:p w:rsidR="009279F3" w:rsidRDefault="009279F3" w:rsidP="009279F3">
      <w:pPr>
        <w:pStyle w:val="NormalWeb"/>
        <w:jc w:val="both"/>
      </w:pPr>
      <w:r>
        <w:t>+ Vận động người thân và học sinh chấp hành chủ trương đường lối của Đảng, không tham gia vào các tệ nạn xã hội, không để kẻ xấu có cơ hội lôi kéo làm suy yếu khả năng chiến đấu bảo vệ tổ quốc của mình.</w:t>
      </w:r>
    </w:p>
    <w:p w:rsidR="009279F3" w:rsidRDefault="009279F3" w:rsidP="009279F3">
      <w:pPr>
        <w:pStyle w:val="NormalWeb"/>
        <w:jc w:val="both"/>
      </w:pPr>
      <w:r>
        <w:t>+ Phát hiện tố cáo các hiện tượng tiêu cực và các hành vi làm nguy hại đến an ninh quốc gia, đoàn kết tốt với nhân dân địa phương nơi cơ quan cư trú.</w:t>
      </w:r>
    </w:p>
    <w:p w:rsidR="007D793B" w:rsidRDefault="009279F3" w:rsidP="009279F3">
      <w:pPr>
        <w:jc w:val="both"/>
      </w:pPr>
    </w:p>
    <w:sectPr w:rsidR="007D7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9F3"/>
    <w:rsid w:val="009279F3"/>
    <w:rsid w:val="00AA2026"/>
    <w:rsid w:val="00F3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C2F24-BC32-4104-94B2-052DAC6E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7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9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2022-05-22T06:55:00Z</dcterms:created>
  <dcterms:modified xsi:type="dcterms:W3CDTF">2022-05-22T06:56:00Z</dcterms:modified>
</cp:coreProperties>
</file>